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重庆市第二外国语学校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公开选聘消防维保单位的公告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为保障学校消防设施正常运行，确保符合《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中华人民共和国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消防法》及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重庆市南岸区应急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消防部门要求。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保障学校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校园消防安全，现面向社会公开选聘消防设施维护保养（维保）单位。具体要求如下：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一、投标单位资格要求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企业资质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具有独立法人资格，持有有效的《营业执照》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具备消防设施维护保养检测正式资质（如消防技术服务机构资质证书）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具备安全生产许可证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 人员要求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项目负责人需持有一级/二级注册消防工程师证书或中级及以上消防设施操作员证书（检测维修保养方向）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维保团队需有至少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名持证（消防设施操作员证）的专业技术人员。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 业绩要求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近3年内至少完成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个及以上学校、医院、商场或同类公共建筑的消防维保项目（需提供合同或验收证明）。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二、服务内容及要求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维保范围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学校消防自动控制室，包括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火灾自动报警系统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自动喷水灭火系统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消火栓系统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防排烟系统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应急照明及疏散指示系统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防火卷帘等消防设施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 服务标准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每月至少1次全面巡检，并填写维保记录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每季度进行1次系统联动测试，并向校方提交测试报告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每年配合消防部门完成1次年度检测，并确保合格。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 应急响应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提供24小时应急抢修服务，接到报修后2小时内到场（重大故障需30分钟内响应）。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 档案管理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建立完整的消防设施维保档案，包括巡检记录、故障处理记录、检测报告等。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三、投标文件要求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商务部分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企业营业执照、资质证书复印件（加盖公章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近3年相关业绩证明（合同或验收报告）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维保团队人员资格证书复印件。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 技术部分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详细的维保方案（包括巡检计划、测试方案、应急预案等）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服务承诺（响应时间、维修质量等）。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 报价部分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按消防系统点位或包干制报价，需列明详细费用构成。  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评标标准</w:t>
      </w:r>
    </w:p>
    <w:tbl>
      <w:tblPr>
        <w:tblStyle w:val="2"/>
        <w:tblpPr w:leftFromText="180" w:rightFromText="180" w:vertAnchor="text" w:horzAnchor="page" w:tblpX="1882" w:tblpY="201"/>
        <w:tblOverlap w:val="never"/>
        <w:tblW w:w="8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904"/>
        <w:gridCol w:w="3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企业资质 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符合要求得满分，缺项扣分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维保团队实力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持证人员数量、经验等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服务方案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方案合理性、可操作性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报价合理性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符合市场行情，无恶意低价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应急响应能力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承诺响应时间、历史案例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五、合同管理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1. 合同期限：1年（可续签，视考核结果而定）。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2. 考核机制：每季度进行服务质量评估，未达标可扣减费用或终止合同。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3. 保险要求：维保单位需购买公众责任险，保额不低于100万元。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六、报名及联系方式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报名时间：202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上午11点截止。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提交方式：纸质文件密封递交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重庆市第二外国语学校3号门投标箱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陈老师18996243678  曾老师15922631002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现场查看负责人：王老师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13508346940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注意事项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严禁挂靠、转包，一经发现取消资格。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每年耗材费用金额3000元（叁仟元）内由维保单位负责，超过标准由学校承担，如维保单位有更高耗材限额可提出。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耗材费用明细必须明码标价。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消防系统维修超过壹万元，学校将再次招投标。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. 最终解释权归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重庆市第二外国语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学校所有。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重庆市第二外国语学校</w:t>
      </w:r>
    </w:p>
    <w:p>
      <w:pPr>
        <w:ind w:firstLine="5040" w:firstLineChars="18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2025年8月27日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FE621"/>
    <w:multiLevelType w:val="singleLevel"/>
    <w:tmpl w:val="ADAFE6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05E2D"/>
    <w:multiLevelType w:val="singleLevel"/>
    <w:tmpl w:val="DE705E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2BB211C6"/>
    <w:rsid w:val="17B36B4E"/>
    <w:rsid w:val="2BB211C6"/>
    <w:rsid w:val="61604111"/>
    <w:rsid w:val="621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1057</Characters>
  <Lines>0</Lines>
  <Paragraphs>0</Paragraphs>
  <TotalTime>15</TotalTime>
  <ScaleCrop>false</ScaleCrop>
  <LinksUpToDate>false</LinksUpToDate>
  <CharactersWithSpaces>1142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2025-05-14T11:57:00Z</dcterms:created>
  <dc:creator>WPS_1688803584</dc:creator>
  <cp:lastModifiedBy>曾云智</cp:lastModifiedBy>
  <dcterms:modified xsi:type="dcterms:W3CDTF">2025-08-27T06:20:57Z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88BE9480EE2F42A3AA0AAE71B6FAFB36_11</vt:lpwstr>
  </property>
  <property fmtid="{D5CDD505-2E9C-101B-9397-08002B2CF9AE}" pid="4" name="KSOTemplateDocerSaveRecord">
    <vt:lpwstr>eyJoZGlkIjoiMTA3MjQyYTdiMjNjODE0ZTRkMDEzOTEzNDFjYTk3MmIifQ==</vt:lpwstr>
  </property>
</Properties>
</file>